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DC" w:rsidRDefault="009B4EDC" w:rsidP="009B4ED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Сообщение о существенном факте</w:t>
      </w:r>
      <w:r>
        <w:rPr>
          <w:b/>
          <w:bCs/>
          <w:sz w:val="22"/>
          <w:szCs w:val="22"/>
        </w:rPr>
        <w:br/>
        <w:t>«О решениях, принятых лицом, которому принадлежат все голосующие акции эмитента»</w:t>
      </w:r>
    </w:p>
    <w:p w:rsidR="009B4EDC" w:rsidRDefault="009B4EDC" w:rsidP="009B4EDC">
      <w:pPr>
        <w:rPr>
          <w:sz w:val="22"/>
          <w:szCs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11"/>
      </w:tblGrid>
      <w:tr w:rsidR="009B4EDC" w:rsidTr="005962AB">
        <w:trPr>
          <w:cantSplit/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DC" w:rsidRDefault="009B4EDC" w:rsidP="005962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Общие сведения</w:t>
            </w:r>
          </w:p>
        </w:tc>
      </w:tr>
      <w:tr w:rsidR="009B4EDC" w:rsidTr="005962AB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DC" w:rsidRDefault="009B4EDC" w:rsidP="005962AB">
            <w:pPr>
              <w:ind w:left="57" w:right="57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1.1. Полное фирменное наименование </w:t>
            </w:r>
            <w:proofErr w:type="spellStart"/>
            <w:r>
              <w:rPr>
                <w:snapToGrid w:val="0"/>
                <w:color w:val="000000"/>
                <w:sz w:val="22"/>
                <w:szCs w:val="22"/>
              </w:rPr>
              <w:t>эм</w:t>
            </w:r>
            <w:proofErr w:type="gramStart"/>
            <w:r>
              <w:rPr>
                <w:snapToGrid w:val="0"/>
                <w:color w:val="000000"/>
                <w:sz w:val="22"/>
                <w:szCs w:val="22"/>
              </w:rPr>
              <w:t>и</w:t>
            </w:r>
            <w:proofErr w:type="spellEnd"/>
            <w:r>
              <w:rPr>
                <w:snapToGrid w:val="0"/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snapToGrid w:val="0"/>
                <w:color w:val="000000"/>
                <w:sz w:val="22"/>
                <w:szCs w:val="22"/>
              </w:rPr>
              <w:br/>
              <w:t>тента (для некоммерческой организации — наименование)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DC" w:rsidRDefault="009B4EDC" w:rsidP="005962AB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«БНП ПАРИБА Банк» Закрытое акционерное общество</w:t>
            </w:r>
          </w:p>
        </w:tc>
      </w:tr>
      <w:tr w:rsidR="009B4EDC" w:rsidTr="005962AB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DC" w:rsidRDefault="009B4EDC" w:rsidP="005962AB">
            <w:pPr>
              <w:ind w:left="57" w:right="57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DC" w:rsidRDefault="009B4EDC" w:rsidP="005962AB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«БНП ПАРИБА» ЗАО</w:t>
            </w:r>
          </w:p>
        </w:tc>
      </w:tr>
      <w:tr w:rsidR="009B4EDC" w:rsidTr="005962AB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DC" w:rsidRDefault="009B4EDC" w:rsidP="005962AB">
            <w:pPr>
              <w:ind w:left="57" w:right="57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DC" w:rsidRDefault="009B4EDC" w:rsidP="005962AB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125047, г. Москва, ул. Лесная, д. 5</w:t>
            </w:r>
          </w:p>
        </w:tc>
      </w:tr>
      <w:tr w:rsidR="009B4EDC" w:rsidTr="005962AB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DC" w:rsidRDefault="009B4EDC" w:rsidP="005962AB">
            <w:pPr>
              <w:ind w:left="57" w:right="57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1.4. ОГРН эмитента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DC" w:rsidRDefault="009B4EDC" w:rsidP="005962AB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1027700045780</w:t>
            </w:r>
          </w:p>
        </w:tc>
      </w:tr>
      <w:tr w:rsidR="009B4EDC" w:rsidTr="005962AB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DC" w:rsidRDefault="009B4EDC" w:rsidP="005962AB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DC" w:rsidRDefault="009B4EDC" w:rsidP="005962AB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7744002405</w:t>
            </w:r>
          </w:p>
        </w:tc>
      </w:tr>
      <w:tr w:rsidR="009B4EDC" w:rsidTr="005962AB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DC" w:rsidRDefault="009B4EDC" w:rsidP="005962AB">
            <w:pPr>
              <w:ind w:left="57" w:right="57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DC" w:rsidRDefault="009B4EDC" w:rsidP="005962AB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03407В</w:t>
            </w:r>
          </w:p>
        </w:tc>
      </w:tr>
      <w:tr w:rsidR="009B4EDC" w:rsidTr="005962AB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DC" w:rsidRDefault="009B4EDC" w:rsidP="005962AB">
            <w:pPr>
              <w:ind w:left="57" w:right="57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DC" w:rsidRPr="009B4EDC" w:rsidRDefault="009B4EDC" w:rsidP="005962AB">
            <w:pPr>
              <w:ind w:left="57"/>
              <w:rPr>
                <w:sz w:val="22"/>
                <w:szCs w:val="22"/>
              </w:rPr>
            </w:pPr>
            <w:hyperlink r:id="rId6" w:history="1">
              <w:r w:rsidRPr="009B4EDC">
                <w:rPr>
                  <w:rStyle w:val="Hyperlink"/>
                  <w:b/>
                  <w:i/>
                  <w:color w:val="auto"/>
                  <w:sz w:val="22"/>
                  <w:szCs w:val="22"/>
                </w:rPr>
                <w:t>http://www.e-disclosure.ru/portal/</w:t>
              </w:r>
              <w:r w:rsidRPr="009B4EDC">
                <w:rPr>
                  <w:b/>
                  <w:i/>
                  <w:sz w:val="22"/>
                  <w:szCs w:val="22"/>
                </w:rPr>
                <w:br/>
              </w:r>
              <w:proofErr w:type="spellStart"/>
              <w:r w:rsidRPr="009B4EDC">
                <w:rPr>
                  <w:rStyle w:val="Hyperlink"/>
                  <w:b/>
                  <w:i/>
                  <w:color w:val="auto"/>
                  <w:sz w:val="22"/>
                  <w:szCs w:val="22"/>
                </w:rPr>
                <w:t>company.aspx?id</w:t>
              </w:r>
              <w:proofErr w:type="spellEnd"/>
              <w:r w:rsidRPr="009B4EDC">
                <w:rPr>
                  <w:rStyle w:val="Hyperlink"/>
                  <w:b/>
                  <w:i/>
                  <w:color w:val="auto"/>
                  <w:sz w:val="22"/>
                  <w:szCs w:val="22"/>
                </w:rPr>
                <w:t>=2497</w:t>
              </w:r>
            </w:hyperlink>
            <w:r w:rsidRPr="009B4EDC">
              <w:rPr>
                <w:sz w:val="22"/>
                <w:szCs w:val="22"/>
              </w:rPr>
              <w:t>,</w:t>
            </w:r>
          </w:p>
          <w:p w:rsidR="009B4EDC" w:rsidRDefault="009B4EDC" w:rsidP="005962AB">
            <w:pPr>
              <w:ind w:left="57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www.bnpparibas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zao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>.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ru</w:t>
            </w:r>
            <w:proofErr w:type="spellEnd"/>
          </w:p>
        </w:tc>
      </w:tr>
    </w:tbl>
    <w:p w:rsidR="009B4EDC" w:rsidRDefault="009B4EDC" w:rsidP="009B4EDC">
      <w:pPr>
        <w:pStyle w:val="Header"/>
        <w:tabs>
          <w:tab w:val="left" w:pos="708"/>
        </w:tabs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9B4EDC" w:rsidTr="005962AB">
        <w:trPr>
          <w:cantSplit/>
          <w:trHeight w:val="284"/>
        </w:trPr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DC" w:rsidRDefault="009B4EDC" w:rsidP="005962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9B4EDC" w:rsidTr="005962AB">
        <w:trPr>
          <w:cantSplit/>
          <w:trHeight w:val="284"/>
        </w:trPr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4EDC" w:rsidRDefault="009B4EDC" w:rsidP="005962AB">
            <w:pPr>
              <w:ind w:left="57" w:right="57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2.1. Полное фирменное наименование, место нахождения лица, которому принадлежат все голосующие акции эмитента: </w:t>
            </w:r>
          </w:p>
          <w:p w:rsidR="009B4EDC" w:rsidRDefault="009B4EDC" w:rsidP="005962AB">
            <w:pPr>
              <w:ind w:left="57" w:right="57"/>
              <w:jc w:val="both"/>
              <w:rPr>
                <w:b/>
                <w:bCs/>
                <w:i/>
                <w:iCs/>
                <w:noProof/>
              </w:rPr>
            </w:pPr>
            <w:r>
              <w:rPr>
                <w:b/>
                <w:bCs/>
                <w:i/>
                <w:iCs/>
                <w:noProof/>
              </w:rPr>
              <w:t>БНП Париба (сосьете аноним), 16, бульвар дез Итальен 75009 Париж, Франция, зарегистрированное в Реестре коммерсантов и товариществ Парижа за номером 662 042 449.</w:t>
            </w:r>
          </w:p>
          <w:p w:rsidR="009B4EDC" w:rsidRDefault="009B4EDC" w:rsidP="005962AB">
            <w:pPr>
              <w:ind w:left="57" w:right="57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2.2. Формулировки решений, единолично принятых лицом, которому принадлежат все голосующие акции эмитента:</w:t>
            </w:r>
          </w:p>
          <w:p w:rsidR="009B4EDC" w:rsidRPr="009B4EDC" w:rsidRDefault="009B4EDC" w:rsidP="009B4EDC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autoSpaceDE/>
              <w:ind w:left="426" w:hanging="426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 первому вопросу повестки дня:</w:t>
            </w:r>
            <w:bookmarkStart w:id="0" w:name="_GoBack"/>
            <w:bookmarkEnd w:id="0"/>
          </w:p>
          <w:p w:rsidR="009B4EDC" w:rsidRPr="009B4EDC" w:rsidRDefault="009B4EDC" w:rsidP="009B4EDC">
            <w:pPr>
              <w:keepNext/>
              <w:keepLines/>
              <w:widowControl w:val="0"/>
              <w:tabs>
                <w:tab w:val="left" w:pos="426"/>
              </w:tabs>
              <w:autoSpaceDE/>
              <w:ind w:left="426"/>
              <w:jc w:val="both"/>
              <w:rPr>
                <w:b/>
                <w:i/>
              </w:rPr>
            </w:pPr>
            <w:r w:rsidRPr="009B4EDC">
              <w:rPr>
                <w:b/>
                <w:i/>
              </w:rPr>
              <w:t>•</w:t>
            </w:r>
            <w:r w:rsidRPr="009B4EDC">
              <w:rPr>
                <w:b/>
                <w:i/>
              </w:rPr>
              <w:tab/>
              <w:t>В дату проведения данного Собрания утвердить Устав «БНП ПАРИБА» ЗАО в новой редакции, приложенной к настоящему протоколу;</w:t>
            </w:r>
          </w:p>
          <w:p w:rsidR="009B4EDC" w:rsidRPr="009B4EDC" w:rsidRDefault="009B4EDC" w:rsidP="009B4EDC">
            <w:pPr>
              <w:keepNext/>
              <w:keepLines/>
              <w:widowControl w:val="0"/>
              <w:tabs>
                <w:tab w:val="left" w:pos="426"/>
              </w:tabs>
              <w:autoSpaceDE/>
              <w:ind w:left="426"/>
              <w:jc w:val="both"/>
              <w:rPr>
                <w:b/>
                <w:i/>
              </w:rPr>
            </w:pPr>
          </w:p>
          <w:p w:rsidR="009B4EDC" w:rsidRPr="009B4EDC" w:rsidRDefault="009B4EDC" w:rsidP="009B4EDC">
            <w:pPr>
              <w:keepNext/>
              <w:keepLines/>
              <w:widowControl w:val="0"/>
              <w:tabs>
                <w:tab w:val="left" w:pos="426"/>
              </w:tabs>
              <w:autoSpaceDE/>
              <w:ind w:left="426"/>
              <w:jc w:val="both"/>
              <w:rPr>
                <w:b/>
                <w:i/>
              </w:rPr>
            </w:pPr>
            <w:r w:rsidRPr="009B4EDC">
              <w:rPr>
                <w:b/>
                <w:i/>
              </w:rPr>
              <w:t>•</w:t>
            </w:r>
            <w:r w:rsidRPr="009B4EDC">
              <w:rPr>
                <w:b/>
                <w:i/>
              </w:rPr>
              <w:tab/>
              <w:t xml:space="preserve">Подготовить и подать в Банк России пакет документов для государственной регистрации Устава «БНП ПАРИБА» ЗАО в новой редакции в течение тридцати дней </w:t>
            </w:r>
            <w:proofErr w:type="gramStart"/>
            <w:r w:rsidRPr="009B4EDC">
              <w:rPr>
                <w:b/>
                <w:i/>
              </w:rPr>
              <w:t>с даты принятия</w:t>
            </w:r>
            <w:proofErr w:type="gramEnd"/>
            <w:r w:rsidRPr="009B4EDC">
              <w:rPr>
                <w:b/>
                <w:i/>
              </w:rPr>
              <w:t xml:space="preserve"> настоящего решения.</w:t>
            </w:r>
          </w:p>
          <w:p w:rsidR="009B4EDC" w:rsidRPr="009B4EDC" w:rsidRDefault="009B4EDC" w:rsidP="009B4EDC">
            <w:pPr>
              <w:keepNext/>
              <w:keepLines/>
              <w:widowControl w:val="0"/>
              <w:tabs>
                <w:tab w:val="left" w:pos="426"/>
              </w:tabs>
              <w:autoSpaceDE/>
              <w:ind w:left="426"/>
              <w:jc w:val="both"/>
              <w:rPr>
                <w:b/>
                <w:i/>
              </w:rPr>
            </w:pPr>
          </w:p>
          <w:p w:rsidR="009B4EDC" w:rsidRPr="009B4EDC" w:rsidRDefault="009B4EDC" w:rsidP="009B4EDC">
            <w:pPr>
              <w:keepNext/>
              <w:keepLines/>
              <w:widowControl w:val="0"/>
              <w:tabs>
                <w:tab w:val="left" w:pos="426"/>
              </w:tabs>
              <w:autoSpaceDE/>
              <w:ind w:left="426"/>
              <w:jc w:val="both"/>
              <w:rPr>
                <w:b/>
                <w:i/>
              </w:rPr>
            </w:pPr>
            <w:r w:rsidRPr="009B4EDC">
              <w:rPr>
                <w:b/>
                <w:i/>
              </w:rPr>
              <w:t>•</w:t>
            </w:r>
            <w:r w:rsidRPr="009B4EDC">
              <w:rPr>
                <w:b/>
                <w:i/>
              </w:rPr>
              <w:tab/>
              <w:t xml:space="preserve">Назначить г-на Франсуа </w:t>
            </w:r>
            <w:proofErr w:type="spellStart"/>
            <w:r w:rsidRPr="009B4EDC">
              <w:rPr>
                <w:b/>
                <w:i/>
              </w:rPr>
              <w:t>Рэнье</w:t>
            </w:r>
            <w:proofErr w:type="spellEnd"/>
            <w:r w:rsidRPr="009B4EDC">
              <w:rPr>
                <w:b/>
                <w:i/>
              </w:rPr>
              <w:t>, Председателя Правления Банка, уполномоченным лицом для целей согласования Устав Банка в новой редакции и предоставить ему право подписания ходатайств, заявлений и иных необходимых для этих целей документов.</w:t>
            </w:r>
          </w:p>
          <w:p w:rsidR="009B4EDC" w:rsidRDefault="009B4EDC" w:rsidP="005962AB">
            <w:pPr>
              <w:keepNext/>
              <w:keepLines/>
              <w:widowControl w:val="0"/>
              <w:tabs>
                <w:tab w:val="left" w:pos="4962"/>
              </w:tabs>
              <w:spacing w:before="120"/>
              <w:ind w:left="851" w:hanging="425"/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B4EDC" w:rsidTr="005962AB">
        <w:trPr>
          <w:cantSplit/>
          <w:trHeight w:val="2939"/>
        </w:trPr>
        <w:tc>
          <w:tcPr>
            <w:tcW w:w="9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4EDC" w:rsidRPr="00851417" w:rsidRDefault="009B4EDC" w:rsidP="005962AB">
            <w:pPr>
              <w:ind w:left="57" w:right="57"/>
              <w:jc w:val="both"/>
              <w:rPr>
                <w:b/>
                <w:bCs/>
                <w:i/>
                <w:iCs/>
                <w:noProof/>
              </w:rPr>
            </w:pPr>
          </w:p>
          <w:p w:rsidR="009B4EDC" w:rsidRDefault="009B4EDC" w:rsidP="005962AB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autoSpaceDE/>
              <w:ind w:left="426" w:hanging="426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 второму вопросу повестки дня:</w:t>
            </w:r>
          </w:p>
          <w:p w:rsidR="009B4EDC" w:rsidRDefault="009B4EDC" w:rsidP="005962AB">
            <w:pPr>
              <w:ind w:left="360"/>
              <w:jc w:val="both"/>
              <w:rPr>
                <w:b/>
                <w:i/>
                <w:sz w:val="22"/>
              </w:rPr>
            </w:pPr>
            <w:r w:rsidRPr="009B4EDC">
              <w:rPr>
                <w:b/>
                <w:i/>
                <w:sz w:val="22"/>
              </w:rPr>
              <w:t>Утвердить Положение о Наблюдательном Совете Банка.</w:t>
            </w:r>
          </w:p>
          <w:p w:rsidR="009B4EDC" w:rsidRDefault="009B4EDC" w:rsidP="005962AB">
            <w:pPr>
              <w:ind w:left="360"/>
              <w:jc w:val="both"/>
              <w:rPr>
                <w:b/>
                <w:i/>
                <w:sz w:val="22"/>
              </w:rPr>
            </w:pPr>
          </w:p>
          <w:p w:rsidR="009B4EDC" w:rsidRPr="0074188C" w:rsidRDefault="009B4EDC" w:rsidP="005962AB">
            <w:pPr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3) По третьему вопросу повестки дня</w:t>
            </w:r>
            <w:proofErr w:type="gramStart"/>
            <w:r>
              <w:rPr>
                <w:b/>
                <w:i/>
                <w:sz w:val="22"/>
              </w:rPr>
              <w:t xml:space="preserve"> :</w:t>
            </w:r>
            <w:proofErr w:type="gramEnd"/>
          </w:p>
          <w:p w:rsidR="009B4EDC" w:rsidRDefault="009B4EDC" w:rsidP="005962AB">
            <w:pPr>
              <w:ind w:left="360"/>
              <w:jc w:val="both"/>
              <w:rPr>
                <w:b/>
                <w:i/>
                <w:sz w:val="22"/>
                <w:lang w:val="en-US"/>
              </w:rPr>
            </w:pPr>
            <w:r w:rsidRPr="009B4EDC">
              <w:rPr>
                <w:b/>
                <w:i/>
                <w:sz w:val="22"/>
              </w:rPr>
              <w:t>Утвердить Положение о Председателе Правления Банка.</w:t>
            </w:r>
          </w:p>
          <w:p w:rsidR="009B4EDC" w:rsidRPr="009B4EDC" w:rsidRDefault="009B4EDC" w:rsidP="005962AB">
            <w:pPr>
              <w:ind w:left="360"/>
              <w:jc w:val="both"/>
              <w:rPr>
                <w:b/>
                <w:i/>
                <w:sz w:val="22"/>
                <w:lang w:val="en-US"/>
              </w:rPr>
            </w:pPr>
          </w:p>
          <w:p w:rsidR="009B4EDC" w:rsidRDefault="009B4EDC" w:rsidP="005962AB">
            <w:pPr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4) По четвертому вопросу повестки дня:</w:t>
            </w:r>
          </w:p>
          <w:p w:rsidR="009B4EDC" w:rsidRPr="009B4EDC" w:rsidRDefault="009B4EDC" w:rsidP="005962AB">
            <w:pPr>
              <w:jc w:val="both"/>
              <w:rPr>
                <w:b/>
                <w:i/>
                <w:sz w:val="22"/>
              </w:rPr>
            </w:pPr>
            <w:r w:rsidRPr="009B4EDC">
              <w:rPr>
                <w:b/>
                <w:i/>
                <w:sz w:val="22"/>
              </w:rPr>
              <w:t xml:space="preserve">     Утвердить Положение о Правлении Банка.</w:t>
            </w:r>
          </w:p>
          <w:p w:rsidR="009B4EDC" w:rsidRPr="009B4EDC" w:rsidRDefault="009B4EDC" w:rsidP="005962AB">
            <w:pPr>
              <w:jc w:val="both"/>
              <w:rPr>
                <w:b/>
                <w:i/>
                <w:sz w:val="22"/>
              </w:rPr>
            </w:pPr>
          </w:p>
          <w:p w:rsidR="009B4EDC" w:rsidRPr="00223400" w:rsidRDefault="009B4EDC" w:rsidP="005962AB">
            <w:pPr>
              <w:pStyle w:val="BodyText2"/>
              <w:keepNext/>
              <w:rPr>
                <w:rFonts w:ascii="Times New Roman" w:hAnsi="Times New Roman"/>
                <w:b/>
                <w:i/>
                <w:lang w:val="ru-RU"/>
              </w:rPr>
            </w:pPr>
          </w:p>
          <w:p w:rsidR="009B4EDC" w:rsidRDefault="009B4EDC" w:rsidP="005962AB">
            <w:pPr>
              <w:keepNext/>
              <w:keepLines/>
              <w:widowControl w:val="0"/>
              <w:ind w:left="57" w:right="57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2.3. Дата единоличного принятия решений лицом, которому принадлежат все голосующие акции эмитента:</w:t>
            </w:r>
            <w:r w:rsidRPr="009B4EDC">
              <w:rPr>
                <w:b/>
                <w:i/>
              </w:rPr>
              <w:t xml:space="preserve">02 </w:t>
            </w:r>
            <w:r>
              <w:rPr>
                <w:b/>
                <w:i/>
              </w:rPr>
              <w:t xml:space="preserve">июля </w:t>
            </w:r>
            <w:r>
              <w:rPr>
                <w:b/>
                <w:i/>
              </w:rPr>
              <w:t>2013 г.</w:t>
            </w:r>
          </w:p>
          <w:p w:rsidR="009B4EDC" w:rsidRDefault="009B4EDC" w:rsidP="005962AB">
            <w:pPr>
              <w:keepNext/>
              <w:keepLines/>
              <w:widowControl w:val="0"/>
              <w:ind w:left="57" w:right="57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2.4. Дата составления, номер и наименование документа, которым оформлены решения, единолично принятые лицом, которому принадлежат все голосующие акции эмитента:</w:t>
            </w:r>
          </w:p>
          <w:p w:rsidR="009B4EDC" w:rsidRDefault="009B4EDC" w:rsidP="005962AB">
            <w:pPr>
              <w:keepNext/>
              <w:keepLines/>
              <w:widowControl w:val="0"/>
              <w:ind w:left="57" w:right="57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Протокол годового Обще</w:t>
            </w:r>
            <w:r>
              <w:rPr>
                <w:b/>
                <w:i/>
              </w:rPr>
              <w:t>го собрания акционеров № ОСА-051/2013 от 02 июля</w:t>
            </w:r>
            <w:r>
              <w:rPr>
                <w:b/>
                <w:i/>
              </w:rPr>
              <w:t xml:space="preserve"> 2013 г.</w:t>
            </w:r>
          </w:p>
        </w:tc>
      </w:tr>
      <w:tr w:rsidR="009B4EDC" w:rsidTr="005962AB">
        <w:trPr>
          <w:cantSplit/>
          <w:trHeight w:val="2939"/>
        </w:trPr>
        <w:tc>
          <w:tcPr>
            <w:tcW w:w="9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34"/>
              <w:gridCol w:w="432"/>
              <w:gridCol w:w="184"/>
              <w:gridCol w:w="1424"/>
              <w:gridCol w:w="415"/>
              <w:gridCol w:w="297"/>
              <w:gridCol w:w="30"/>
              <w:gridCol w:w="2605"/>
              <w:gridCol w:w="144"/>
              <w:gridCol w:w="2968"/>
            </w:tblGrid>
            <w:tr w:rsidR="009B4EDC" w:rsidTr="005962AB">
              <w:trPr>
                <w:cantSplit/>
                <w:trHeight w:val="427"/>
              </w:trPr>
              <w:tc>
                <w:tcPr>
                  <w:tcW w:w="963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EDC" w:rsidRDefault="009B4EDC" w:rsidP="005962AB">
                  <w:pPr>
                    <w:pStyle w:val="a"/>
                    <w:keepNext/>
                    <w:keepLines/>
                    <w:jc w:val="center"/>
                    <w:rPr>
                      <w:rFonts w:ascii="Times New Roman" w:hAnsi="Times New Roman" w:cs="Times New Roman"/>
                      <w:b/>
                      <w:i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Подпись</w:t>
                  </w:r>
                </w:p>
              </w:tc>
            </w:tr>
            <w:tr w:rsidR="009B4EDC" w:rsidTr="005962AB">
              <w:trPr>
                <w:cantSplit/>
              </w:trPr>
              <w:tc>
                <w:tcPr>
                  <w:tcW w:w="3886" w:type="dxa"/>
                  <w:gridSpan w:val="6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B4EDC" w:rsidRDefault="009B4EDC" w:rsidP="005962AB">
                  <w:pPr>
                    <w:keepNext/>
                    <w:keepLines/>
                    <w:widowControl w:val="0"/>
                    <w:ind w:left="57"/>
                    <w:rPr>
                      <w:b/>
                      <w:i/>
                    </w:rPr>
                  </w:pPr>
                  <w:r>
                    <w:t xml:space="preserve">3.1. </w:t>
                  </w:r>
                  <w:r>
                    <w:rPr>
                      <w:b/>
                      <w:i/>
                    </w:rPr>
                    <w:t>Председатель Правления «БНП ПАРИБА» ЗАО</w:t>
                  </w:r>
                </w:p>
              </w:tc>
              <w:tc>
                <w:tcPr>
                  <w:tcW w:w="26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9B4EDC" w:rsidRDefault="009B4EDC" w:rsidP="005962AB">
                  <w:pPr>
                    <w:keepNext/>
                    <w:keepLines/>
                    <w:widowControl w:val="0"/>
                    <w:jc w:val="center"/>
                  </w:pPr>
                </w:p>
                <w:p w:rsidR="009B4EDC" w:rsidRDefault="009B4EDC" w:rsidP="005962AB">
                  <w:pPr>
                    <w:keepNext/>
                    <w:keepLines/>
                    <w:widowControl w:val="0"/>
                    <w:jc w:val="center"/>
                  </w:pPr>
                </w:p>
              </w:tc>
              <w:tc>
                <w:tcPr>
                  <w:tcW w:w="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B4EDC" w:rsidRDefault="009B4EDC" w:rsidP="005962AB">
                  <w:pPr>
                    <w:keepNext/>
                    <w:keepLines/>
                    <w:widowControl w:val="0"/>
                    <w:jc w:val="center"/>
                  </w:pP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EDC" w:rsidRDefault="009B4EDC" w:rsidP="005962AB">
                  <w:pPr>
                    <w:jc w:val="center"/>
                    <w:rPr>
                      <w:b/>
                      <w:i/>
                    </w:rPr>
                  </w:pPr>
                  <w:proofErr w:type="spellStart"/>
                  <w:r>
                    <w:rPr>
                      <w:b/>
                      <w:i/>
                    </w:rPr>
                    <w:t>Рэнье</w:t>
                  </w:r>
                  <w:proofErr w:type="spellEnd"/>
                  <w:r>
                    <w:rPr>
                      <w:b/>
                      <w:i/>
                    </w:rPr>
                    <w:t xml:space="preserve"> Франсуа</w:t>
                  </w:r>
                </w:p>
                <w:p w:rsidR="009B4EDC" w:rsidRDefault="009B4EDC" w:rsidP="005962AB">
                  <w:pPr>
                    <w:keepNext/>
                    <w:keepLines/>
                    <w:widowControl w:val="0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Мишель </w:t>
                  </w:r>
                  <w:proofErr w:type="spellStart"/>
                  <w:r>
                    <w:rPr>
                      <w:b/>
                      <w:i/>
                    </w:rPr>
                    <w:t>Робер</w:t>
                  </w:r>
                  <w:proofErr w:type="spellEnd"/>
                </w:p>
              </w:tc>
            </w:tr>
            <w:tr w:rsidR="009B4EDC" w:rsidTr="005962AB">
              <w:trPr>
                <w:cantSplit/>
              </w:trPr>
              <w:tc>
                <w:tcPr>
                  <w:tcW w:w="3886" w:type="dxa"/>
                  <w:gridSpan w:val="6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B4EDC" w:rsidRDefault="009B4EDC" w:rsidP="005962AB">
                  <w:pPr>
                    <w:autoSpaceDE/>
                    <w:autoSpaceDN/>
                    <w:rPr>
                      <w:b/>
                      <w:i/>
                    </w:rPr>
                  </w:pPr>
                </w:p>
              </w:tc>
              <w:tc>
                <w:tcPr>
                  <w:tcW w:w="26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B4EDC" w:rsidRDefault="009B4EDC" w:rsidP="005962AB">
                  <w:pPr>
                    <w:keepNext/>
                    <w:keepLines/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(подпись)</w:t>
                  </w:r>
                </w:p>
              </w:tc>
              <w:tc>
                <w:tcPr>
                  <w:tcW w:w="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B4EDC" w:rsidRDefault="009B4EDC" w:rsidP="005962AB">
                  <w:pPr>
                    <w:keepNext/>
                    <w:keepLines/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9B4EDC" w:rsidRDefault="009B4EDC" w:rsidP="005962AB">
                  <w:pPr>
                    <w:keepNext/>
                    <w:keepLines/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9B4EDC" w:rsidTr="005962AB">
              <w:tc>
                <w:tcPr>
                  <w:tcW w:w="9631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EDC" w:rsidRDefault="009B4EDC" w:rsidP="005962AB">
                  <w:pPr>
                    <w:keepNext/>
                    <w:keepLines/>
                    <w:widowControl w:val="0"/>
                    <w:jc w:val="center"/>
                  </w:pPr>
                </w:p>
              </w:tc>
            </w:tr>
            <w:tr w:rsidR="009B4EDC" w:rsidTr="005962AB">
              <w:trPr>
                <w:trHeight w:val="284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B4EDC" w:rsidRDefault="009B4EDC" w:rsidP="005962AB">
                  <w:pPr>
                    <w:keepNext/>
                    <w:keepLines/>
                    <w:widowControl w:val="0"/>
                    <w:tabs>
                      <w:tab w:val="right" w:pos="1091"/>
                    </w:tabs>
                    <w:jc w:val="center"/>
                  </w:pPr>
                  <w:r>
                    <w:t>3.2. Дата</w:t>
                  </w:r>
                  <w:r>
                    <w:tab/>
                    <w:t>«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9B4EDC" w:rsidRDefault="009B4EDC" w:rsidP="005962AB">
                  <w:pPr>
                    <w:keepNext/>
                    <w:keepLines/>
                    <w:widowControl w:val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02</w:t>
                  </w:r>
                </w:p>
              </w:tc>
              <w:tc>
                <w:tcPr>
                  <w:tcW w:w="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B4EDC" w:rsidRDefault="009B4EDC" w:rsidP="005962AB">
                  <w:pPr>
                    <w:keepNext/>
                    <w:keepLines/>
                    <w:widowControl w:val="0"/>
                  </w:pPr>
                  <w:r>
                    <w:t>»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9B4EDC" w:rsidRDefault="009B4EDC" w:rsidP="005962AB">
                  <w:pPr>
                    <w:keepNext/>
                    <w:keepLines/>
                    <w:widowControl w:val="0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июля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B4EDC" w:rsidRDefault="009B4EDC" w:rsidP="005962AB">
                  <w:pPr>
                    <w:keepNext/>
                    <w:keepLines/>
                    <w:widowControl w:val="0"/>
                    <w:jc w:val="right"/>
                  </w:pPr>
                  <w:r>
                    <w:t>20</w:t>
                  </w:r>
                </w:p>
              </w:tc>
              <w:tc>
                <w:tcPr>
                  <w:tcW w:w="3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9B4EDC" w:rsidRDefault="009B4EDC" w:rsidP="005962AB">
                  <w:pPr>
                    <w:keepNext/>
                    <w:keepLines/>
                    <w:widowControl w:val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13</w:t>
                  </w:r>
                </w:p>
              </w:tc>
              <w:tc>
                <w:tcPr>
                  <w:tcW w:w="5715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EDC" w:rsidRDefault="009B4EDC" w:rsidP="005962AB">
                  <w:pPr>
                    <w:pStyle w:val="Header"/>
                    <w:keepNext/>
                    <w:keepLines/>
                    <w:widowControl w:val="0"/>
                    <w:tabs>
                      <w:tab w:val="left" w:pos="1046"/>
                    </w:tabs>
                  </w:pPr>
                  <w:r>
                    <w:t xml:space="preserve"> г.</w:t>
                  </w:r>
                  <w:r>
                    <w:tab/>
                    <w:t>М. П.</w:t>
                  </w:r>
                </w:p>
              </w:tc>
            </w:tr>
            <w:tr w:rsidR="009B4EDC" w:rsidTr="005962AB">
              <w:tc>
                <w:tcPr>
                  <w:tcW w:w="9631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EDC" w:rsidRDefault="009B4EDC" w:rsidP="005962AB">
                  <w:pPr>
                    <w:keepNext/>
                    <w:keepLines/>
                    <w:widowControl w:val="0"/>
                    <w:jc w:val="center"/>
                  </w:pPr>
                </w:p>
              </w:tc>
            </w:tr>
          </w:tbl>
          <w:p w:rsidR="009B4EDC" w:rsidRDefault="009B4EDC" w:rsidP="005962AB">
            <w:pPr>
              <w:keepNext/>
              <w:keepLines/>
              <w:widowControl w:val="0"/>
              <w:autoSpaceDE/>
              <w:jc w:val="both"/>
              <w:rPr>
                <w:b/>
                <w:bCs/>
                <w:i/>
                <w:iCs/>
                <w:snapToGrid w:val="0"/>
                <w:color w:val="000000"/>
              </w:rPr>
            </w:pPr>
          </w:p>
          <w:p w:rsidR="009B4EDC" w:rsidRDefault="009B4EDC" w:rsidP="005962AB">
            <w:pPr>
              <w:keepNext/>
              <w:keepLines/>
              <w:widowControl w:val="0"/>
              <w:autoSpaceDE/>
              <w:jc w:val="both"/>
              <w:rPr>
                <w:b/>
                <w:i/>
                <w:snapToGrid w:val="0"/>
              </w:rPr>
            </w:pPr>
          </w:p>
        </w:tc>
      </w:tr>
    </w:tbl>
    <w:p w:rsidR="009B4EDC" w:rsidRPr="00851417" w:rsidRDefault="009B4EDC" w:rsidP="009B4EDC">
      <w:pPr>
        <w:rPr>
          <w:lang w:val="en-US"/>
        </w:rPr>
      </w:pPr>
    </w:p>
    <w:p w:rsidR="001D43CA" w:rsidRDefault="001D43CA"/>
    <w:sectPr w:rsidR="001D43CA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71DBC"/>
    <w:multiLevelType w:val="hybridMultilevel"/>
    <w:tmpl w:val="E868917A"/>
    <w:lvl w:ilvl="0" w:tplc="857E980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05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DC"/>
    <w:rsid w:val="001D43CA"/>
    <w:rsid w:val="009B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ED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B4ED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9B4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Таблицы (моноширинный)"/>
    <w:basedOn w:val="Normal"/>
    <w:next w:val="Normal"/>
    <w:rsid w:val="009B4EDC"/>
    <w:pPr>
      <w:widowControl w:val="0"/>
      <w:adjustRightInd w:val="0"/>
      <w:jc w:val="both"/>
    </w:pPr>
    <w:rPr>
      <w:rFonts w:ascii="Courier New" w:eastAsia="MS Mincho" w:hAnsi="Courier New" w:cs="Courier New"/>
      <w:sz w:val="20"/>
      <w:szCs w:val="20"/>
      <w:lang w:eastAsia="ja-JP"/>
    </w:rPr>
  </w:style>
  <w:style w:type="character" w:styleId="Hyperlink">
    <w:name w:val="Hyperlink"/>
    <w:basedOn w:val="DefaultParagraphFont"/>
    <w:rsid w:val="009B4EDC"/>
    <w:rPr>
      <w:color w:val="0000FF"/>
      <w:u w:val="single"/>
    </w:rPr>
  </w:style>
  <w:style w:type="paragraph" w:customStyle="1" w:styleId="CharCharCharCharCharCharCharChar">
    <w:name w:val=" Char Char Char Char Char Char Char Char"/>
    <w:basedOn w:val="Normal"/>
    <w:rsid w:val="009B4EDC"/>
    <w:pPr>
      <w:tabs>
        <w:tab w:val="num" w:pos="2608"/>
      </w:tabs>
      <w:autoSpaceDE/>
      <w:autoSpaceDN/>
      <w:spacing w:after="160" w:line="240" w:lineRule="exact"/>
      <w:ind w:left="2608" w:hanging="567"/>
      <w:jc w:val="both"/>
    </w:pPr>
    <w:rPr>
      <w:rFonts w:ascii="Verdana" w:hAnsi="Verdana"/>
      <w:lang w:val="en-US" w:eastAsia="en-GB"/>
    </w:rPr>
  </w:style>
  <w:style w:type="paragraph" w:styleId="BodyText2">
    <w:name w:val="Body Text 2"/>
    <w:basedOn w:val="Normal"/>
    <w:link w:val="BodyText2Char"/>
    <w:rsid w:val="009B4EDC"/>
    <w:pPr>
      <w:autoSpaceDE/>
      <w:autoSpaceDN/>
      <w:jc w:val="both"/>
    </w:pPr>
    <w:rPr>
      <w:rFonts w:ascii="Arial" w:hAnsi="Arial"/>
      <w:sz w:val="22"/>
      <w:szCs w:val="20"/>
      <w:lang w:val="en-US" w:eastAsia="ja-JP"/>
    </w:rPr>
  </w:style>
  <w:style w:type="character" w:customStyle="1" w:styleId="BodyText2Char">
    <w:name w:val="Body Text 2 Char"/>
    <w:basedOn w:val="DefaultParagraphFont"/>
    <w:link w:val="BodyText2"/>
    <w:rsid w:val="009B4EDC"/>
    <w:rPr>
      <w:rFonts w:ascii="Arial" w:eastAsia="Times New Roman" w:hAnsi="Arial" w:cs="Times New Roman"/>
      <w:szCs w:val="20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ED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B4ED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9B4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Таблицы (моноширинный)"/>
    <w:basedOn w:val="Normal"/>
    <w:next w:val="Normal"/>
    <w:rsid w:val="009B4EDC"/>
    <w:pPr>
      <w:widowControl w:val="0"/>
      <w:adjustRightInd w:val="0"/>
      <w:jc w:val="both"/>
    </w:pPr>
    <w:rPr>
      <w:rFonts w:ascii="Courier New" w:eastAsia="MS Mincho" w:hAnsi="Courier New" w:cs="Courier New"/>
      <w:sz w:val="20"/>
      <w:szCs w:val="20"/>
      <w:lang w:eastAsia="ja-JP"/>
    </w:rPr>
  </w:style>
  <w:style w:type="character" w:styleId="Hyperlink">
    <w:name w:val="Hyperlink"/>
    <w:basedOn w:val="DefaultParagraphFont"/>
    <w:rsid w:val="009B4EDC"/>
    <w:rPr>
      <w:color w:val="0000FF"/>
      <w:u w:val="single"/>
    </w:rPr>
  </w:style>
  <w:style w:type="paragraph" w:customStyle="1" w:styleId="CharCharCharCharCharCharCharChar">
    <w:name w:val=" Char Char Char Char Char Char Char Char"/>
    <w:basedOn w:val="Normal"/>
    <w:rsid w:val="009B4EDC"/>
    <w:pPr>
      <w:tabs>
        <w:tab w:val="num" w:pos="2608"/>
      </w:tabs>
      <w:autoSpaceDE/>
      <w:autoSpaceDN/>
      <w:spacing w:after="160" w:line="240" w:lineRule="exact"/>
      <w:ind w:left="2608" w:hanging="567"/>
      <w:jc w:val="both"/>
    </w:pPr>
    <w:rPr>
      <w:rFonts w:ascii="Verdana" w:hAnsi="Verdana"/>
      <w:lang w:val="en-US" w:eastAsia="en-GB"/>
    </w:rPr>
  </w:style>
  <w:style w:type="paragraph" w:styleId="BodyText2">
    <w:name w:val="Body Text 2"/>
    <w:basedOn w:val="Normal"/>
    <w:link w:val="BodyText2Char"/>
    <w:rsid w:val="009B4EDC"/>
    <w:pPr>
      <w:autoSpaceDE/>
      <w:autoSpaceDN/>
      <w:jc w:val="both"/>
    </w:pPr>
    <w:rPr>
      <w:rFonts w:ascii="Arial" w:hAnsi="Arial"/>
      <w:sz w:val="22"/>
      <w:szCs w:val="20"/>
      <w:lang w:val="en-US" w:eastAsia="ja-JP"/>
    </w:rPr>
  </w:style>
  <w:style w:type="character" w:customStyle="1" w:styleId="BodyText2Char">
    <w:name w:val="Body Text 2 Char"/>
    <w:basedOn w:val="DefaultParagraphFont"/>
    <w:link w:val="BodyText2"/>
    <w:rsid w:val="009B4EDC"/>
    <w:rPr>
      <w:rFonts w:ascii="Arial" w:eastAsia="Times New Roman" w:hAnsi="Arial" w:cs="Times New Roman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4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 KHLYSTOVA</dc:creator>
  <cp:lastModifiedBy>Evgenia KHLYSTOVA</cp:lastModifiedBy>
  <cp:revision>1</cp:revision>
  <dcterms:created xsi:type="dcterms:W3CDTF">2013-07-02T07:14:00Z</dcterms:created>
  <dcterms:modified xsi:type="dcterms:W3CDTF">2013-07-02T07:26:00Z</dcterms:modified>
</cp:coreProperties>
</file>