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 xml:space="preserve">                                  </w:t>
      </w:r>
      <w:bookmarkStart w:id="0" w:name="_GoBack"/>
      <w:bookmarkEnd w:id="0"/>
      <w:r w:rsidRPr="00D02788">
        <w:rPr>
          <w:rFonts w:ascii="Courier New" w:hAnsi="Courier New" w:cs="Courier New"/>
          <w:sz w:val="12"/>
          <w:szCs w:val="12"/>
        </w:rPr>
        <w:t xml:space="preserve">                                                             Банковская отчетность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+--------------+-----------------------------------------+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 xml:space="preserve">                                                          |Код территории|   Код кредитной организации (филиала)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 xml:space="preserve">                                                          |  по ОКАТО    +-----------------+-----------------------+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 xml:space="preserve">                                                          |              |    по ОКПО      | Регистрационный номер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 xml:space="preserve">                                                          |              |                 |  (/порядковый номер)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 xml:space="preserve">                                                          |45286585      |58986098         |       3407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 xml:space="preserve">                             РАСЧЕТ СОБСТВЕHНЫХ СРЕДСТВ (КАПИТАЛА) ("БАЗЕЛЬ III")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 xml:space="preserve">                                        по состоянию на 01.08.2019 г.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БНП ПАРИБА БАНК АО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125047, Москва, ул Лесная., д.5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Код формы по ОКУД 0409123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Месячная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тыс.руб.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Номер    |                       Наименование показателя                                     |  Остаток  на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строки    |                                                                                   | отчетную дату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1      |                                         2                                         |        3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000         | Собственные средства (капитал), итого, в том числе:                               |       10447486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100         | Источники базового капитала:                                                      |        8392555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lastRenderedPageBreak/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100.1       | Уставный капитал кредитной организации:                                           |        5798193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100.1.1     | сформированный обыкновенными акциями                                              |        5798193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100.1.2     | сформированный привилегированными акциями, в том числе: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100.1.2.1   | выпущенными до 1 марта 2013 года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100.1.3     | сформированный долями          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100.2       | Эмиссионный доход:                                                                |         392546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100.2.1     | кредитной организации в организационно-правовой форме акционерного общества,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392546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100.2.1.1   | сформированный при размещении обыкновенных акций                                  |         392546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100.2.1.2   | сформированный при размещении привилегированных акций, в том числе: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100.2.1.2.1 | выпущенных до 1 марта 2013 года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100.2.2     | кредитной организации в организационно-правовой форме общества с ограниченной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ответственностью               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100.3       | Часть резервного фонда кредитной организации, сформированная за счет прибыли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предшествующих лет                                                                |         289910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100.4       | Часть резервного фонда кредитной организации, сформированная за счет прибыли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текущего года                  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lastRenderedPageBreak/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100.5       | Прибыль текущего года в части, подтвержденной аудиторской организацией,    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100.5.1     | величина резерва (резервов), фактически недосозданного (недосозданных) кредитной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организацией по сравнению с величиной, требуемой в соответствии с нормативными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100.5.1.1   | Положением Банка России № 590-П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100.5.1.2   | Положением Банка России № 611-П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100.5.1.3   | Указанием Банка России № 1584-У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100.5.1.4   | Указанием Банка России № 2732-У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100.5.2     | величина превышения стоимости активов, определенной кредитной организацией, над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стоимостью активов, определенной Банком России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100.5.3     | доходы, относящиеся к переоценке ценных бумаг, удостоверяющих право собственности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компаний,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в том числе осуществляющих свою деятельность без образования юридического лица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(например, фонд, партнерство, товарищество, траст, иная форма осуществления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коллективных инвестиций и (или) доверительного управления)                 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(далее - управляющие компании) 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100.5.4     | доходы, признанные в бухгалтерском учете на дату перехода прав на поставляемые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100.5.5     | доходы от выполнения кредитной организацией работ, оказания кредитной организацией|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услуг по договорам с отсрочкой платежа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100.5.6     | безвозмездное финансирование, предоставленное кредитной организации,       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100.6       | Прибыль предшествующих лет, данные о которой подтверждены аудиторской      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организацией, всего, в том числе:                                                 |        1911906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100.6.1     | величина резерва (резервов), фактически недосозданного (недосозданных) кредитной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организацией по сравнению с величиной, требуемой в соответствии с нормативными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100.6.1.1   | Положением Банка России № 590-П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100.6.1.2   | Положением Банка России № 611-П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100.6.1.3   | Указанием Банка России № 1584-У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100.6.1.4   | Указанием Банка России № 2732-У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100.6.2     | величина превышения стоимости активов, определенной кредитной организацией, над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стоимостью активов, определенной Банком России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100.6.3     | доходы, относящиеся к переоценке ценных бумаг, удостоверяющих право собственности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    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управляющих компаний           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100.6.4     | доходы, признанные в бухгалтерском учете на дату перехода прав на поставляемые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100.6.5     | доходы от выполнения кредитной организацией работ, оказания кредитной организацией|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услуг по договорам с отсрочкой платежа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100.6.6     | безвозмездное финансирование, предоставленное кредитной организации,       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101         | Показатели, уменьшающие сумму источников базового капитала:                       |          68789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101.1       | Нематериальные активы                                                             |          68789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101.2       | Сумма налога на прибыль, подлежащая возмещению в будущих отчетных периодах 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в отношении перенесенных на будущее убытков, учитываемых при расчете налога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на прибыль                     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101.3       | Сумма налога на прибыль, подлежащая возмещению в будущих отчетных периодах 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в отношении вычитаемых временных разниц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101.4       | Вложения в источники базового капитала кредитной организации, всего, в том числе: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101.4.1     | вложения в собственные акции, включая эмиссионный доход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101.4.2     | вложения в иные источники базового капитала кредитной организации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101.5       | Средства, поступившие в оплату акций (долей) кредитной организации, в случае, если|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основное или дочернее общество кредитной организации или любое дочернее общество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основного общества кредитной организации предоставило владельцу акций (долей)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обязательство, связанное с владением акциями (долями) кредитной организации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101.6       | Вложения кредитной организации в организационно-правовой форме общества с  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ограниченной ответственностью в доли участников, включая эмиссионный доход, всего,|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в том числе:                   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101.6.1     | перешедшие к кредитной организации доли участников, подавших заявление о выходе из|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состава участников кредитной организации в соответствии со статьями 23 и 26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Федерального закона № 14-ФЗ    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101.6.2     | доли участников кредитной организации, приобретенные третьими лицами за счет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денежных средств (в том числе за счет ссуды) и (или) имущества, предоставленного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кредитной организацией и (или) третьими лицами (в случае, если кредитная   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организация прямо или косвенно (через третьих лиц) приняла на себя риски,  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возникшие в связи с предоставлением указанного имущества)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101.6.3     | доли участников кредитной организации, по которым у кредитной организации возникло|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обязательство об их обратном выкупе по основаниям, установленным статьей 21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Федерального закона № 14-ФЗ    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101.7       | Убытки предшествующих лет, всего, в том числе: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101.7.1     | величина резерва (резервов), фактически недосозданного (недосозданных) кредитной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организацией по сравнению с величиной, требуемой в соответствии с нормативными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101.7.1.1   | Положением Банка России № 590-П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101.7.1.2   | Положением Банка России № 611-П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101.7.1.3   | Указанием Банка России № 1584-У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101.7.1.4   | Указанием Банка России № 2732-У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101.7.2     | величина превышения стоимости активов, определенной кредитной организацией,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над стоимостью активов, определенной Банком России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101.7.3     | доходы, относящиеся к переоценке ценных бумаг, удостоверяющих право собственности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    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управляющих компаний           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101.7.4     | доходы, признанные в бухгалтерском учете на дату перехода прав на поставляемые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101.7.5     | доходы от выполнения кредитной организацией работ, оказания кредитной организацией|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услуг по договорам с отсрочкой платежа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101.7.6     | безвозмездное финансирование, предоставленное кредитной организации,       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101.8       | Убыток текущего года, всего, в том числе: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101.8.1     | величина резерва (резервов), фактически недосозданного (недосозданных) кредитной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организацией по сравнению с величиной, требуемой в соответствии с нормативными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101.8.1.1   | Положением Банка России № 590-П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101.8.1.2   | Положением Банка России № 611-П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101.8.1.3   | Указанием Банка России № 1584-У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101.8.1.4   | Указанием Банка России № 2732-У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101.8.2     | величина превышения стоимости активов, определенной кредитной организацией,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над стоимостью активов, определенной Банком России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101.8.3     | доходы, относящиеся к переоценке ценных бумаг, удостоверяющих право собственности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    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управляющих компаний           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101.8.4     | доходы, признанные в бухгалтерском учете на дату перехода прав на поставляемые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101.8.5     | доходы от выполнения кредитной организацией работ, оказания кредитной      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организацией услуг по договорам с отсрочкой платежа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101.8.6     | безвозмездное финансирование, предоставленное кредитной организации,       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101.9       | Вложения кредитной организации в обыкновенные акции (доли) финансовых организаций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(в том числе финансовых организаций - нерезидентов), всего, в том числе: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101.9.1     | встречные вложения кредитной организации и финансовой организации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101.9.2     | несущественные вложения кредитной организации в обыкновенные акции (доли)  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101.9.3     | существенные вложения кредитной организации в обыкновенные акции (доли)    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101.9.4     | совокупная сумма существенных вложений в обыкновенные акции (доли) финансовых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организаций и совокупная сумма отложенных налоговых активов, не зависящих от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будущей прибыли кредитной организации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101.10      | Отрицательная величина добавочного капитала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101.11      | Обязательства кредитной организации по приобретению источников базового капитала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кредитной организации, а также обязательства кредитной организации по      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предоставлению прямо или косвенно денежных средств (или иного обеспечения рисков)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для совершения третьими лицами сделок по приобретению прав на источники базового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капитала, включенные в расчет собственных средств (капитала) кредитной организации|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101.12      | Положительная разница между величиной ожидаемых потерь, рассчитанной кредитной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организацией, и величиной резерва (резервов), фактически сформированного   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(сформированных) кредитной организацией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102         | Базовый капитал, итого                                                            |        8323766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103         | Источники добавочного капитала: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103.1       | Уставный капитал кредитной организации в организационно-правовой форме     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акционерного общества, сформированный в результате выпуска и размещения    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привилегированных акций, всего, в том числе: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103.1.1     | привилегированные акции, выпущенные в соответствии с Федеральным законом № 181-ФЗ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103.2       | Эмиссионный доход              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103.3       | Субординированный заем с дополнительными условиями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103.4       | Субординированный кредит (депозит, заем) без указания срока возврата       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(субординированный облигационный заем, срок погашения которого не установлен),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103.4.1     | субординированный кредит (депозит, заем), привлеченный до 1 января 2013 года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на срок не менее 50 лет, кредитором (кредиторами) по которому являются нерезиденты|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104         | Показатели, уменьшающие сумму источников добавочного капитала: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104.1       | Вложения в собственные привилегированные акции, включая эмиссионный доход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104.2       | Средства, поступившие в оплату привилегированных акций кредитной организации,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в случае, если основное или дочернее общество кредитной организации или любое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дочернее общество основного общества кредитной организации предоставило владельцу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акций обязательство, связанное с владением акциями кредитной организации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104.3       | Вложения кредитной организации в привилегированные акции финансовых организаций,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104.3.1     | встречные вложения кредитной организации и финансовой организации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104.3.2     | несущественные вложения кредитной организации в привилегированные акции    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104.3.3     | существенные вложения кредитной организации в привилегированные акции      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104.4       | Субординированные кредиты (депозиты, займы, облигационные займы), предоставленные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финансовым организациям - резидентам и финансовым организациям - нерезидентам,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104.4.1     | встречные вложения кредитной организации и финансовой организации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104.4.2     | несущественные субординированные кредиты (депозиты, займы, облигационные займы),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104.4.2.1   | предоставленные финансовым организациям - нерезидентам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104.4.3     | существенные субординированные кредиты (депозиты, займы, облигационные займы),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104.4.3.1   | предоставленные финансовым организациям - нерезидентам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104.5       | Отрицательная величина дополнительного капитала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104.6       | Обязательства кредитной организации по приобретению источников добавочного 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капитала кредитной организации, а также обязательства кредитной организации по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предоставлению прямо или косвенно средств (или иного обеспечения рисков) для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совершения третьими лицами сделок по приобретению прав на источники добавочного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капитала, включенные в расчет собственных средств (капитала) кредитной организации|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105         | Добавочный капитал, итого      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106         | Основной капитал, итого                                                           |        8323766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200         | Источники дополнительного капитала:                                               |        2123720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200.1       | Уставный капитал кредитной организации в организационно-правовой форме     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акционерного общества, сформированный в результате выпуска и размещения    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привилегированных акций, всего, в том числе: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200.1.1     | уставный капитал кредитной организации в организационно-правовой форме     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акционерного общества, сформированный в результате выпуска и размещения    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привилегированных акций, проведенных до 1 марта 2013 года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200.1.2     | уставный капитал кредитной организации в организационно-правовой форме     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акционерного общества, сформированный в результате выпуска и размещения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привилегированных акций, проведенных после 1 марта 2013 года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200.2       | Часть уставного капитала кредитной организации, сформированного за счет внесения в|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его оплату прироста стоимости основных средств при переоценке до выбытия основных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средств                        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200.3       | Эмиссионный доход, всего, в том числе: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200.3.1     | сформированный при размещении привилегированных акций, выпущенных          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до 1 марта 2013 года           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200.4       | Резервный фонд кредитной организации в части, сформированной за счет отчислений из|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прибыли текущего и предшествующего года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200.5       | Прибыль текущего года (ее часть), не подтвержденная аудиторской организацией,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171644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200.5.1     | величина резерва (резервов), фактически недосозданного (недосозданных) кредитной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организацией по сравнению с величиной, требуемой в соответствии с нормативными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200.5.1.1   | Положением Банка России № 590-П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200.5.1.2   | Положением Банка России № 611-П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200.5.1.3   | Указанием Банка России № 1584-У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200.5.1.4   | Указанием Банка России № 2732-У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200.5.2     | величина превышения стоимости активов, определенной кредитной организацией, над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стоимостью активов, определенной Банком России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200.5.3     | доходы, относящиеся к переоценке ценных бумаг, удостоверяющих право собственности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    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управляющих компаний           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200.5.4     | доходы, признанные в бухгалтерском учете на дату перехода прав на поставляемые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200.5.5     | доходы от выполнения кредитной организацией работ, оказания кредитной организацией|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услуг по договорам с отсрочкой платежа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200.5.6     | безвозмездное финансирование, предоставленное кредитной организации,       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200.6       | Прибыль предшествующих лет до аудиторского подтверждения, всего, в том числе: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200.6.1     | величина резерва (резервов), фактически недосозданного (недосозданных) кредитной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организацией по сравнению с величиной, требуемой в соответствии с нормативными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200.6.1.1   | Положением Банка России № 590-П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200.6.1.2   | Положением Банка России № 611-П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200.6.1.3   | Указанием Банка России № 1584-У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200.6.1.4   | Указанием Банка России № 2732-У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200.6.2     | величина превышения стоимости активов, определенной кредитной организацией, над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стоимостью активов, определенной Банком России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200.6.3     | доходы, относящиеся к переоценке ценных бумаг, удостоверяющих право собственности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    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управляющих компаний           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200.6.4     | доходы, признанные в бухгалтерском учете на дату перехода прав на поставляемые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200.6.5     | доходы от выполнения кредитной организацией работ, оказания кредитной организацией|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услуг по договорам с отсрочкой платежа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200.6.6     | безвозмездное финансирование, предоставленное кредитной организации,       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200.7       | Субординированный кредит (депозит, заем, облигационный заем), всего, в том числе: |        1952076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200.7.1     | субординированный кредит (депозит, заем, облигационный заем), привлеченный на срок|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не менее 50 лет, кредитором по которому является резидент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200.7.2     | субординированный кредит (депозит, заем), привлеченный до 1 марта 2013 года,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облигационный заем, размещенный до 1 марта 2013 года, в том числе: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200.7.2.1   | субординированный кредит, предоставленный в соответствии с Федеральным законом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№ 173-ФЗ и (или) в рамках реализации участия государственной корпорации "Агентство|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по страхованию вкладов" в осуществлении мер по предупреждению банкротства банка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в соответствии с Федеральным законом № 127-ФЗ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200.8       | Прирост стоимости основных средств кредитной организации за счет переоценки,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200.8.1     | корректировка на величину превышения стоимости активов, определенной кредитной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организацией, над стоимостью активов, определенной Банком России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200.9       | Положительная разница между величиной резерва (резервов), фактически       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сформированного (сформированных) кредитной организацией, и величиной ожидаемых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потерь, рассчитанной кредитной организацией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201         | Показатели, уменьшающие сумму источников дополнительного капитала: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201.1       | Вложения в собственные привилегированные акции, включая эмиссионный доход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201.2       | Средства, поступившие в оплату привилегированных акций кредитной организации,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в случае, если основное или дочернее общество кредитной организации или любое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дочернее общество основного общества кредитной организации предоставило владельцу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акций обязательство, связанное с владением акциями кредитной организации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201.3       | Вложения кредитной организации в привилегированные акции финансовых организаций,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201.3.1     | встречные вложения кредитной организации и финансовой организации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201.3.2     | несущественные вложения кредитной организации в привилегированные акции    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201.3.3     | существенные вложения кредитной организации в привилегированные акции      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201.4       | Субординированные кредиты (депозиты, займы, облигационные займы), предоставленные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финансовым организациям - резидентам и финансовым организациям - нерезидентам,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201.4.1     | встречные вложения кредитной организации и финансовой организации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201.4.2     | несущественные субординированные кредиты (депозиты, займы, облигационные займы),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201.4.2.1   | предоставленные финансовым организациям - нерезидентам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201.4.3     | существенные субординированные кредиты (депозиты, займы, облигационные займы),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201.4.3.1   | предоставленные финансовым организациям - нерезидентам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201.5       | Вложения в иные источники дополнительного капитала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201.6       | Обязательства кредитной организации по приобретению источников дополнительного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капитала кредитной организации, а также обязательства кредитной организации по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предоставлению прямо или косвенно средств (или иного обеспечения рисков) для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совершения третьими лицами сделок по приобретению прав на инструменты      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дополнительного капитала, включенные в расчет источников собственных средств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(капитала) кредитной организации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201.7       | Промежуточный итог                                                                |       10447486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202         | Показатели, определенные в соответствии с пунктом 4 Положения              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Банка России № 646-П:          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202.1       | Просроченная дебиторская задолженность длительностью свыше 30 календарных дней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202.2       | Превышение действительной стоимости доли, причитающейся вышедшему участнику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кредитной организации в организационно-правовой форме общества с ограниченной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ответственностью, над стоимостью, по которой доля была реализована другому 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участнику общества             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202.3       | Вложения, превышающие сумму источников основного и дополнительного капитала,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в приобретение (аренду) основных средств (в том числе земли), сооружение   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(строительство) и создание (изготовление) основных средств, в недвижимость,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временно неиспользуемую в основной деятельности, в сооружение (строительство)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объектов недвижимости, временно неиспользуемой в основной деятельности,    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долгосрочные активы, предназначенные для продажи, а также запасы           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(за исключением изданий):                                                         |              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202.3.1     | справочно: совокупная сумма вложений в активы, указанные в подпункте 4.2.2        |               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            | пункта 4 Положения Банка России № 646-П                                           |          32615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| 203         | Дополнительный капитал, итого                                                     |        2123720 |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Справочно.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1.  Объем акций и (или) субординированных облигаций финансовых организаций,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 xml:space="preserve">    отчужденных по сделкам репо                0 тыс.руб.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2.  Объем акций и (или) субординированных облигаций финансовых организаций,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 xml:space="preserve">    приобретенных по сделкам репо              0 тыс.руб.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3.  Финансовый результат по операциям с производными финансовыми инструментами,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 xml:space="preserve">    отраженный по строке 100.5, и (или) 101.8, и (или) 200.5 в составе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 xml:space="preserve">    финансового результата текущего года, включает: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3.1. реализованный       -1048522 тыс. руб.;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3.2. нереализованный        2346998 тыс. руб.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Председатель Правления                                       Бонен Пьер Жильбер Ремон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И.о. Главного бухгалтера                                     К.С. Ручкин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Исполнитель       Н.В.Шуманова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Телефон:   785-60-19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06.08.2019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Контрольная сумма формы             : 39398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Контрольная сумма раздела СПРАВОЧНО : 2189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Версия программы  (.EXE)            : 25.01.2019</w:t>
      </w:r>
    </w:p>
    <w:p w:rsidR="006E3071" w:rsidRPr="00D02788" w:rsidRDefault="006E3071" w:rsidP="006E3071">
      <w:pPr>
        <w:pStyle w:val="PlainText"/>
        <w:rPr>
          <w:rFonts w:ascii="Courier New" w:hAnsi="Courier New" w:cs="Courier New"/>
          <w:sz w:val="12"/>
          <w:szCs w:val="12"/>
        </w:rPr>
      </w:pPr>
      <w:r w:rsidRPr="00D02788">
        <w:rPr>
          <w:rFonts w:ascii="Courier New" w:hAnsi="Courier New" w:cs="Courier New"/>
          <w:sz w:val="12"/>
          <w:szCs w:val="12"/>
        </w:rPr>
        <w:t>Версия описателей (.PAK)            : 28.02.2019</w:t>
      </w:r>
    </w:p>
    <w:sectPr w:rsidR="006E3071" w:rsidRPr="00D02788" w:rsidSect="00137E38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6E3071"/>
    <w:rsid w:val="00D0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37E3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7E38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37E3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7E3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4608</Words>
  <Characters>39451</Characters>
  <Application>Microsoft Office Word</Application>
  <DocSecurity>0</DocSecurity>
  <Lines>539</Lines>
  <Paragraphs>520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58671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keywords>Classification=Select Classification Level, Classification=Public</cp:keywords>
  <cp:lastModifiedBy>Konstantin RUCHKIN</cp:lastModifiedBy>
  <cp:revision>2</cp:revision>
  <dcterms:created xsi:type="dcterms:W3CDTF">2019-08-29T13:00:00Z</dcterms:created>
  <dcterms:modified xsi:type="dcterms:W3CDTF">2019-08-29T13:00:00Z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71349e08-4414-494c-b7de-45fa2939f3f8</vt:lpwstr>
  </property>
  <property fmtid="{D5CDD505-2E9C-101B-9397-08002B2CF9AE}" pid="3" name="Classification">
    <vt:lpwstr>Public</vt:lpwstr>
  </property>
  <property fmtid="{D5CDD505-2E9C-101B-9397-08002B2CF9AE}" pid="4" name="ApplyVisualMarking">
    <vt:lpwstr>None</vt:lpwstr>
  </property>
</Properties>
</file>