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 xml:space="preserve"> 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      |58986098        |      3407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  <w:t>СВЕДЕНИЯ ОБ ОБЯЗАТЕЛЬНЫХ НОРМАТИВАХ, ПОКАЗАТЕЛЕ ФИНАНСОВОГО РЫЧАГА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И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НОРМАТИВЕ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КРАТКОСРОЧНОЙ ЛИКВИДНОСТИ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</w:t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  <w:t xml:space="preserve"> </w:t>
      </w: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="007156FA">
        <w:rPr>
          <w:rFonts w:ascii="Courier New" w:hAnsi="Courier New" w:cs="Courier New"/>
          <w:spacing w:val="-20"/>
          <w:sz w:val="12"/>
          <w:szCs w:val="12"/>
        </w:rPr>
        <w:t xml:space="preserve">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(публикуемая форма)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</w:t>
      </w:r>
      <w:r w:rsidR="007156FA">
        <w:rPr>
          <w:rFonts w:ascii="Courier New" w:hAnsi="Courier New" w:cs="Courier New"/>
          <w:spacing w:val="-20"/>
          <w:sz w:val="12"/>
          <w:szCs w:val="12"/>
        </w:rPr>
        <w:t xml:space="preserve">            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>на  01.07.2017 года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7156FA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7156FA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Адрес (место нахождения) кредитной организаци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и(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головной кредитной организации банковской группы)125047, Москва,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</w:t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>Код формы по ОКУД 0409813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       </w:t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>Квартальна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я(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Годовая)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Раздел 1. Сведения об обязательных нормативах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+------+-------------------------------------------------+------------------------------+-------------+-------------------------------------------------+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Номер            | Нормативное |               Фактическое значение,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|           пояснения          |  значение,  |                    процент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процент   |-------------------------------------------------|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                                                 |                              |             |        на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отчетную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|  на начало отчетного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|           дату         |        года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|            5           |            6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   |Норматив достаточности базового капитала (Н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.1), |                              |          4.5|                    26.3|                    20.5|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|банковской группы (Н20.1)           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2   |Норматив достаточности основного капитала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|банка (Н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.2), банковской группы (Н20.2)          |                              |          6.0|                    26.3|                    20.5|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3   |Норматив достаточности собственных средств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 xml:space="preserve">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|(капитала) банка (норматив 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.0),                |                              |          8.0|                    45.8|                    35.4|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|банковской группы (Н20.0)           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4   |Норматив достаточности собственных средств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|(капитала) небанковской кредитной организации,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имеющей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право на осуществление переводов денежных|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|средств без открытия банковских счетов и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|связанных с ними иных банковских операций (Н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1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.3)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5   |Норматив мгновенной ликвидности банка (Н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2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)       |                              |         15.0|                   169.9|                   181.9|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6   |Норматив текущей ликвидности банка (Н3)          |                              |         50.0|                   181.9|                   172.5|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7   |Норматив долгосрочной ликвидности банка (Н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4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)     |                              |        120.0|                    20.9|                    35.9|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8   |Норматив максимального размера риска             |                              |         25.0|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Максимальное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|       14.6|Максимальное|       23.8|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|на одного заемщика или группу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связанных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 |------------------------|------------------------|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|заемщиков (Н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6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)                                   |                              |             |Минимальное |        0.0|Минимальное |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9   |Норматив максимального размера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крупных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|кредитных рисков (Н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7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), банковской группы (Н22)   |                              |        800.0|                    83.0|                   115.5|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10  |Норматив максимального размера кредитов,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|банковских гарантий и поручительств,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предоставленных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банком своим участникам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|(акционерам) (Н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9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.1)                              |                              |         50.0|                     0.0|         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11  |Норматив совокупной величины риска  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|по инсайдерам банка (Н10.1)  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</w:r>
      <w:r w:rsidR="007156FA">
        <w:rPr>
          <w:rFonts w:ascii="Courier New" w:hAnsi="Courier New" w:cs="Courier New"/>
          <w:spacing w:val="-20"/>
          <w:sz w:val="12"/>
          <w:szCs w:val="12"/>
        </w:rPr>
        <w:t xml:space="preserve">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|          3.0|                     0.0|         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12  |Норматив использования собственных средств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|(капитала) банка для приобретения акций (долей)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|других юридических лиц (Н12), норматив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использо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>-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вания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собственных средств (капитала)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|группы для приобретения головной кредитной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|организацией банковской группы и участниками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|банковской группы акций (долей) других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|юридических лиц (Н23)                            |                              |         25.0|                     0.0|         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13  |Норматив соотношения суммы ликвидных активов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|сроком исполнения в ближайшие 30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календарных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|дней к сумме обязательств РНКО (Н15)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14  |Норматив ликвидности небанковской кредитной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|организации, имеющей право на осуществление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|Переводов денежных средств без открытия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|банковских счетов и связанных с ними иных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|банковских операций (Н15.1)         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15  |Норматив максимальной совокупной величины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|кредитов клиентам - участникам расчетов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на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|завершение расчетов (Н16)           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16  |Норматив предоставления РНКО от своего имени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|и за свой счет кредитов заемщикам,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кроме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|клиентов -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участнивов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расчетов (Н16.1)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17  |Норматив минимального соотношения размера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|ипотечного покрытия и объема эмиссии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|облигаций с ипотечным покрытием (Н18)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18  |Норматив максимального размера риска             |                              |             |                        |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|      |на связанное с банком лицо (группу связанных     |                              |             |                        |                        |</w:t>
      </w:r>
      <w:proofErr w:type="gramEnd"/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|с банком лиц) (Н25)                              |                              |         20.0|                    20.0|         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+------+-------------------------------------------------+------------------------------+-------------+------------------------+------------------------+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Раздел 2. Информация о расчете показателя финансового рычага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Раздел 2.1 Расчет размера балансовых активов и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требований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под риском для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расчете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показателя финансового рычага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Сумма,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тыс. руб.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1   |Размер активов в соответствии с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бухгалтерским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56994925|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|балансом (публикуемая форма), всего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2   |Поправка  в части вложений в капитал кредитных,  |                              |не применимо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|финансовых, страховых или иных организаций,      |                              |для отчетности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|отчетные данные которых включаются в консол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и-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|кредитной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дированную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финансовую отчетность, но не          |                              |организации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|включаются в расчет величины собственных средств |                              |как юридическо-|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|(капитала), обязательных нормативов и размеров   |                              |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го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лица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|(лимитов) открытых валютных позиций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банковской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|группы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3   |Поправка в части фидуциарных активов, отражаемых |                              |              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|в соответствии с правилами бухгалтерского учета,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|но не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включаемых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в расчет показателя финансового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|рычага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4   |Поправка в части производных финансовых          |                              |         862382|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|инструментов (ПФИ)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5   |Поправка в части операций кредитования           |                              |              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|ценными бумагами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6   |Поправка в части привидения к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кредитному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|                              |        4581396|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|эквиваленту условных обязательств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кредитного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|характера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7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рочие поправки                                  |                              |         423164|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8   |Величина балансовых активов и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62015539|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|требований под риском с учетом поправок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для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|расчета показателя финансового рычага, итого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Раздел 2.2 Таблица расчета показателя финансового рычага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|Номер |            Наименование показателя              |               Номер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пояснения        |    Сумма,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п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/п  |                                                 |                              |   тыс. руб.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|               3              |       4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Риск по балансовым активам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   |Величина балансовых активов, всего:              |                              |     43090694.0|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2   |Уменьшающая поправка на сумму показателей,       |                              |         3371.0|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|принимаемых в уменьшение величины источников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|основного капитала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3   |Величина балансовых активов под риском с         |                              |     43087323.0|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|учетом поправки (разность строк 1 и 2), итого: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с ПФИ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4   |Текущий кредитный риск по операциям с ПФИ        |                              |     13504760.0|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|(за вычетом полученной вариационной маржи),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5   |Потенциальный кредитный риск на контрагента      |                              |       862382.0|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|по операциям с ПФИ, всего: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6   |Поправка на размер номинальной суммы             |                              |в соответствии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|предоставленного обеспечения по операциям с      |                              |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с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российскими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|ПФИ,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подлежащей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списанию с баланса в             |                              |правилами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соответствии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с правилами бухгалтерского учета    |                              |бухгалтерского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|учета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|                              |неприменимо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7   |Уменьшающая поправка на сумму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перечисленной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|вариационной маржи в установленных случаях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8   |Поправка в части требований банка - участника  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|клиринга к центральному контрагенту по исполнению|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|сделок клиентов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9   |Поправка для учета кредитного риска в отношении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|базисного актива по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выпущенным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кредитным ПФИ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lastRenderedPageBreak/>
        <w:t xml:space="preserve">|  10  |Уменьшающая поправка в части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выпущенных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|кредитных ПФИ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11  |Величина риска по ПФИ с учетом поправок          |                              |     14367142.0|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|(сумма строк 4, 5, 9 за вычетом строк 7, 8, 10),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|итого: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Риск по операциям кредитования ценными бумагами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12  |Требования по операциям кредитования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|бумагами (без учета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>), всего: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13  |Поправка на величину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неттинга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денежной части   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|(требований и обязательств) по операциям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14  |Величина кредитного риска на контрагента по    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|операциям кредитования ценными бумагами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15  |Величина риска по гарантийным операциям        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|кредитования ценными бумагами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16  |Требования по операциям кредитования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|                              |            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|      |бумагами с учетом поправок (сумма строк 12, 14,  |                              |               |</w:t>
      </w:r>
      <w:proofErr w:type="gramEnd"/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|      |15 за вычетом строки 13), итого:                 |                              |               |</w:t>
      </w:r>
      <w:proofErr w:type="gramEnd"/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Риск по условным обязательствам кредитного характера (КРВ)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17  |Номинальная величина риска по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условным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13117330.0|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|обязательствам кредитного характера (КРВ'),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18  |Поправка в части применения коэффициентов        |                              |      8535934.0|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|кредитного эквивалента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19  |Величина риска по условным обязательствам        |                              |      4581396.0|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|кредитного характера (КРВ') с учетом поправок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|(разность строк 17 и 18), итого: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Капитал риска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20  |Основной капитал                                 |                              |      8027216.0|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21  |Величина балансовых активов и </w:t>
      </w:r>
      <w:proofErr w:type="spellStart"/>
      <w:r w:rsidRPr="007156FA">
        <w:rPr>
          <w:rFonts w:ascii="Courier New" w:hAnsi="Courier New" w:cs="Courier New"/>
          <w:spacing w:val="-20"/>
          <w:sz w:val="12"/>
          <w:szCs w:val="12"/>
        </w:rPr>
        <w:t>внебалансовых</w:t>
      </w:r>
      <w:proofErr w:type="spell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62035861.0|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|требований под риском для расчета показателя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|финансового рычага (сумма строк 3, 11, 16, 19),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|всего:                         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Показатель финансового рычага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22  |Показатель финансового рычага по Базелю III      |                              |           12.9|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|(строка 20/ строка 21), процент                  |                              |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+------+-------------------------------------------------+------------------------------+---------------+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Раздел 3. Информация о расчете норматива краткосрочной ликвидности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+-------+------------------------------------------------+----------------------------+---------------------------------+---------------------------------+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|Номер  |         Наименование показателя                |          Номер             |    Данные на 01.04.2017         |    Данные на 01.07.2017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|строки |                                                |        пояснения           |----------------+----------------|----------------+----------------|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 |                                                |                            |  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величина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|  взвешенная    |   величина     |  взвешенная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 требований    |   величина     |  требований    |   величина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(обязательств),|  требований    | (обязательств),|  требований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 |             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</w:t>
      </w:r>
      <w:r w:rsidRPr="007156FA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|                            |    тыс. руб.   | (обязательств),|    тыс. руб.   | (обязательств),|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                                                |                            |                |    тыс. руб.   |                |    тыс. руб.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1   |                        2                       |             3              |        4       |        5       |        6       |        7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ВЫСОКОКАЧЕСТВЕННЫЕ ЛИКВИДНЫЕ АКТИВЫ           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1   |Высоколиквидные активы (ВЛА)  с учетом дополни- |                            |        Х       |                |       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    |тельных требований (активов), включенных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в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|числитель Н26 (Н27)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ОЖИДАЕМЫЕ ОТТОКИ ДЕНЕЖНЫХ СРЕДСТВ             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2   |Денежные средства физических лиц, всего,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|в том числе:       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3   |стабильные средства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4   |нестабильные средства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5   |Денежные средства клиентов, привлеченные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без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|обеспечения, всего, в том числе: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6   |операционные депозиты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7   |депозиты, не относящиеся к операционным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|(прочие депозиты)  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8   |необеспеченные долговые обязательства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 9   |Денежные средства клиентов, привлеченные под    |                            |        Х       |                |       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|обеспечение        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10   |Дополнительно ожидаемые оттоки денежных средств,|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|всего, в том числе: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11   |по производным финансовым инструментам и в связи|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|с потенциальной потребностью во внесении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|дополнительного обеспечения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12   |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связанные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с потерей фондирования по обеспеченным|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|долговым инструментам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13   |по обязательствам банка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по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неиспользованным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|безотзывным и условно отзывным кредитным линиям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|и линиям ликвидности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14   |Дополнительно ожидаемые оттоки денежных средств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|по прочим договорным обязательствам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15   |Дополнительно ожидаемые оттоки денежных средств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|по прочим условным обязательствам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16   |Суммарный отток денежных средств, итого         |                            |        Х       |                |       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|       |(строка 2 + строка 5 + строка 9 + строка 10 +   |                            |                |                |                |                |</w:t>
      </w:r>
      <w:proofErr w:type="gramEnd"/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|строка 14 + строка 15)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ОЖИДАЕМЫЕ ПРИТОКИ ДЕНЕЖНЫХ СРЕДСТВ            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17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о операциям предоставления денежных средств под|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|обеспечение ценными бумагами, включая операции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|обратного РЕПО     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18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о договорам без нарушения контрактных сроков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|исполнения обязательств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19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|П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>рочие притоки     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20   |Суммарный приток денежных средств, итого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|(строка 17 + строка 18 + строка 19)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СУММАРНАЯ СКОРРЕКТИРОВАННАЯ СТОИМОСТЬ                                                                                                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21   |ВЛА за вычетом корректировок, рассчитанных с    |                            |        Х       |                |       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|учетом ограничений на максимальную величину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|ВЛА-2Б и ВЛА-2     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22   |Чистый ожидаемый отток денежных средств         |                            |        Х       |                |       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|  23   |Норматив краткосрочной ликвидности банковской   |                            |        Х       |                |        </w:t>
      </w:r>
      <w:proofErr w:type="gramStart"/>
      <w:r w:rsidRPr="007156FA">
        <w:rPr>
          <w:rFonts w:ascii="Courier New" w:hAnsi="Courier New" w:cs="Courier New"/>
          <w:spacing w:val="-20"/>
          <w:sz w:val="12"/>
          <w:szCs w:val="12"/>
        </w:rPr>
        <w:t>Х</w:t>
      </w:r>
      <w:proofErr w:type="gramEnd"/>
      <w:r w:rsidRPr="007156FA">
        <w:rPr>
          <w:rFonts w:ascii="Courier New" w:hAnsi="Courier New" w:cs="Courier New"/>
          <w:spacing w:val="-20"/>
          <w:sz w:val="12"/>
          <w:szCs w:val="12"/>
        </w:rPr>
        <w:t xml:space="preserve">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|группы (Н26), кредитной организации (Н27),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|       |процент                                         |                            |                |                |                |                |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+-------+------------------------------------------------+----------------------------+----------------+----------------+----------------+----------------+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5614C2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>ВРИО</w:t>
      </w:r>
      <w:r w:rsidR="00282BCA" w:rsidRPr="007156FA">
        <w:rPr>
          <w:rFonts w:ascii="Courier New" w:hAnsi="Courier New" w:cs="Courier New"/>
          <w:spacing w:val="-20"/>
          <w:sz w:val="12"/>
          <w:szCs w:val="12"/>
        </w:rPr>
        <w:t xml:space="preserve"> Председателя Правления                                 А. </w:t>
      </w:r>
      <w:proofErr w:type="spellStart"/>
      <w:r w:rsidR="00282BCA" w:rsidRPr="007156FA">
        <w:rPr>
          <w:rFonts w:ascii="Courier New" w:hAnsi="Courier New" w:cs="Courier New"/>
          <w:spacing w:val="-20"/>
          <w:sz w:val="12"/>
          <w:szCs w:val="12"/>
        </w:rPr>
        <w:t>Буланже</w:t>
      </w:r>
      <w:proofErr w:type="spellEnd"/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Заместитель главного бухгалтера, Начальник                  К.С. Ручкин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7156FA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282BCA" w:rsidRPr="007156FA" w:rsidRDefault="00282BCA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282BCA" w:rsidRPr="007156FA" w:rsidRDefault="005614C2" w:rsidP="00282BC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>08</w:t>
      </w:r>
      <w:r w:rsidR="00282BCA" w:rsidRPr="007156FA">
        <w:rPr>
          <w:rFonts w:ascii="Courier New" w:hAnsi="Courier New" w:cs="Courier New"/>
          <w:spacing w:val="-20"/>
          <w:sz w:val="12"/>
          <w:szCs w:val="12"/>
        </w:rPr>
        <w:t>.0</w:t>
      </w:r>
      <w:r>
        <w:rPr>
          <w:rFonts w:ascii="Courier New" w:hAnsi="Courier New" w:cs="Courier New"/>
          <w:spacing w:val="-20"/>
          <w:sz w:val="12"/>
          <w:szCs w:val="12"/>
        </w:rPr>
        <w:t>8</w:t>
      </w:r>
      <w:r w:rsidR="00282BCA" w:rsidRPr="007156FA">
        <w:rPr>
          <w:rFonts w:ascii="Courier New" w:hAnsi="Courier New" w:cs="Courier New"/>
          <w:spacing w:val="-20"/>
          <w:sz w:val="12"/>
          <w:szCs w:val="12"/>
        </w:rPr>
        <w:t>.2017</w:t>
      </w:r>
    </w:p>
    <w:p w:rsidR="00282BCA" w:rsidRPr="007156FA" w:rsidRDefault="00282BCA" w:rsidP="007156FA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sectPr w:rsidR="00282BCA" w:rsidRPr="007156FA" w:rsidSect="007D24D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282BCA"/>
    <w:rsid w:val="005614C2"/>
    <w:rsid w:val="007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24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4DD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D24D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24D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3</cp:revision>
  <dcterms:created xsi:type="dcterms:W3CDTF">2017-07-31T14:46:00Z</dcterms:created>
  <dcterms:modified xsi:type="dcterms:W3CDTF">2017-08-08T12:04:00Z</dcterms:modified>
</cp:coreProperties>
</file>