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</w:t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</w:t>
      </w:r>
      <w:r w:rsidR="003C4220">
        <w:rPr>
          <w:rFonts w:ascii="Courier New" w:hAnsi="Courier New" w:cs="Courier New"/>
          <w:spacing w:val="-20"/>
          <w:sz w:val="12"/>
          <w:szCs w:val="12"/>
          <w:lang w:val="en-US"/>
        </w:rPr>
        <w:tab/>
        <w:t xml:space="preserve">   </w:t>
      </w: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+--------------+--------------------------------------+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|Код </w:t>
      </w:r>
      <w:proofErr w:type="spellStart"/>
      <w:r w:rsidRPr="003C4220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по ОКАТО    +----------------+---------------------+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по ОКПО     |   регистрационный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       номер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|(/порядковый номер)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+--------------+----------------+---------------------+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|45286585      |58986098        |      3407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+--------------+----------------+---------------------+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="003C4220" w:rsidRPr="003C4220">
        <w:rPr>
          <w:rFonts w:ascii="Courier New" w:hAnsi="Courier New" w:cs="Courier New"/>
          <w:spacing w:val="-20"/>
          <w:sz w:val="12"/>
          <w:szCs w:val="12"/>
        </w:rPr>
        <w:t xml:space="preserve">      </w:t>
      </w:r>
      <w:r w:rsidRPr="003C4220">
        <w:rPr>
          <w:rFonts w:ascii="Courier New" w:hAnsi="Courier New" w:cs="Courier New"/>
          <w:spacing w:val="-20"/>
          <w:sz w:val="12"/>
          <w:szCs w:val="12"/>
        </w:rPr>
        <w:t>ОТЧЕТ О ДВИЖЕНИИ ДЕНЕЖНЫХ СРЕДСТВ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  <w:t>(публикуемая форма)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</w:t>
      </w:r>
      <w:r w:rsidR="003C4220" w:rsidRPr="003C4220">
        <w:rPr>
          <w:rFonts w:ascii="Courier New" w:hAnsi="Courier New" w:cs="Courier New"/>
          <w:spacing w:val="-20"/>
          <w:sz w:val="12"/>
          <w:szCs w:val="12"/>
        </w:rPr>
        <w:t xml:space="preserve">                      </w:t>
      </w: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на  01.04.2017 года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</w:t>
      </w:r>
      <w:r w:rsidR="003C4220" w:rsidRPr="003C4220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3C4220">
        <w:rPr>
          <w:rFonts w:ascii="Courier New" w:hAnsi="Courier New" w:cs="Courier New"/>
          <w:spacing w:val="-20"/>
          <w:sz w:val="12"/>
          <w:szCs w:val="12"/>
        </w:rPr>
        <w:t>БНП ПАРИБА Банк Акционерное Общество/ БНП ПАРИБА БАНК АО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Адрес (место нахождения) кредитной организации</w:t>
      </w:r>
      <w:r w:rsidR="003C4220" w:rsidRPr="003C4220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125047, Москва, </w:t>
      </w:r>
      <w:proofErr w:type="spellStart"/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3C4220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34B87" w:rsidRPr="003C4220">
        <w:rPr>
          <w:rFonts w:ascii="Courier New" w:hAnsi="Courier New" w:cs="Courier New"/>
          <w:spacing w:val="-20"/>
          <w:sz w:val="12"/>
          <w:szCs w:val="12"/>
        </w:rPr>
        <w:t>Код формы по ОКУД 0409814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</w:t>
      </w:r>
      <w:r w:rsidR="003C4220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3C4220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3C4220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3C4220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3C4220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3C4220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3C4220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3C4220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3C4220">
        <w:rPr>
          <w:rFonts w:ascii="Courier New" w:hAnsi="Courier New" w:cs="Courier New"/>
          <w:spacing w:val="-20"/>
          <w:sz w:val="12"/>
          <w:szCs w:val="12"/>
        </w:rPr>
        <w:t>Квартальная/Годовая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|Номер |                    Наименования статей                     |           Номер              |  Денежные потоки   |  Денежные потоки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   |          пояснения           | за отчетный период,| за соответствующий  |</w:t>
      </w:r>
      <w:proofErr w:type="gramEnd"/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   |                              |     тыс. руб.      |   отчетный период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   |                              |                    |года, предшествующего|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   |                              |                    |  отчетному году,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   |                              |                    |      тыс. руб.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1   |                              2                             |               3              |          4         |          5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|1     |Чистые денежные средства, полученные от (использованные в) операционной деятельности                                                  |</w:t>
      </w:r>
      <w:proofErr w:type="gramEnd"/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|1.1   |Денежные средства, полученные 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от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(использованные в)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|операционной деятельности до изменений в операционных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активах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и обязательствах, всего,                            |                              |              666525|               889596|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|в том числе:                                       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|1.1.1 |проценты полученные                                         |                              |              784001|              1091565|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|1.1.2 |проценты уплаченные                                         |                              |             -648166|              -983226|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|1.1.3 |комиссии полученные                                         |                              |               46251|                50066|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|1.1.4 |комиссии уплаченные                                         |                              |              -14031|               -42445|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|1.1.5 |доходы за вычетом расходов по операциям с 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финансовыми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|      |активами, оцениваемыми по справедливой стоимости 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через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|      |прибыль или убыток, 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имеющимися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в наличии для продажи        |                              |              307379|              -266494|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|1.1.6 |доходы за вычетом расходов по операциям с 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ценными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|бумагами, удерживаемыми до погашения                        |                              |                   0|                    0|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|1.1.7 |доходы за вычетом расходов по операциям с 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иностранной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|валютой                                                     |                              |              571061|              1823884|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|1.1.8 |прочие операционные доходы                                  |                              |                 131|              -171781|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|1.1.9 |операционные расходы                                        |                              |             -228739|              -330261|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lastRenderedPageBreak/>
        <w:t>|1.1.10|расход (возмещение) по налогам                              |                              |             -151362|              -281712|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|1.2   |Прирост (снижение) чистых денежных средств от операционных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|активов и обязательств, всего,                              |                              |             3606990|             -8040783|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|в том числе:                                       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|1.2.1 |чистый прирост (снижение) по обязательным резервам 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|на счетах в Банке России                                    |                              |             -130829|                18538|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|1.2.2 |чистый прирост (снижение) по вложениям в ценные бумаги,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оцениваемым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|или убыток                                                  |                              |                   0|                    0|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|1.2.3 |чистый прирост (снижение) по ссудной задолженности          |                              |            -5561954|              1742404|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|1.2.4 |чистый прирост (снижение) по прочим активам                 |                              |              -12482|                31194|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|1.2.5 |чистый прирост (снижение) по кредитам, депозитам и прочим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|средствам Банка России                                      |                              |                   0|                    0|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|1.2.6 |чистый прирост (снижение) по средствам других кредитных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|организаций                                                 |                              |              -25006|             -2912119|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|1.2.7 |чистый прирост (снижение) по средствам клиентов, не являю-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3C4220">
        <w:rPr>
          <w:rFonts w:ascii="Courier New" w:hAnsi="Courier New" w:cs="Courier New"/>
          <w:spacing w:val="-20"/>
          <w:sz w:val="12"/>
          <w:szCs w:val="12"/>
        </w:rPr>
        <w:t>щихся</w:t>
      </w:r>
      <w:proofErr w:type="spell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кредитными организациями                              |                              |             9368723|             -6851127|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|1.2.8 |чистый прирост (снижение) по финансовым обязательствам,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оцениваемым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|или убыток                                                  |                              |                   0|                    0|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|1.2.9 |чистый прирост (снижение) по 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выпущенным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долговым   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|обязательствам                                              |                              |                   0|                    0|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|1.2.10|чистый прирост (снижение) по прочим обязательствам          |                              |              -31462|               -69672|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|1.3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  |И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>того по разделу 1 (сумма строк 1.1 и 1.2)                  |                              |             4273515|             -7151187|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|2     |Чистые денежные средства, полученные от (использованные в) инвестиционной деятельности                                                |</w:t>
      </w:r>
      <w:proofErr w:type="gramEnd"/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|2.1   |Приобретение ценных бумаг и других финансовых активов,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относящихся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к категории "имеющиеся в наличии для продажи"   |                              |                 801|                -3545|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|2.2   |Выручка от реализации и погашения ценных бумаг и других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|      |финансовых активов, относящихся к категории "имеющиеся      |                              |                    |                     |</w:t>
      </w:r>
      <w:proofErr w:type="gramEnd"/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|в наличии для продажи"                                      |                              |                   0|              1048472|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|2.3   |Приобретение ценных бумаг, относящихся к категории 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|      |"удерживаемые до погашения"                                 |                              |                   0|                    0|</w:t>
      </w:r>
      <w:proofErr w:type="gramEnd"/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|2.4   |Выручка от погашения ценных бумаг, относящихся     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|      |к категории "удерживаемые до погашения"                     |                              |                   0|                    0|</w:t>
      </w:r>
      <w:proofErr w:type="gramEnd"/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|2.5   |Приобретение основных средств, нематериальных активов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|и материальных запасов                                      |                              |              -11585|               -17201|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|2.6   |Выручка от реализации основных средств, нематериальных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|активов и материальных запасов                              |                              |                   0|                    0|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|2.7   |Дивиденды полученные                                        |                              |                   0|                    0|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|2.8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  |И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>того по разделу 2 (сумма строк с 2.1 по 2.7)               |                              |              -10784|              1027726|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|3     |Чистые денежные средства, полученные от (использованные в) финансовой деятельности                                                    |</w:t>
      </w:r>
      <w:proofErr w:type="gramEnd"/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+------+------------------------------------------------------------+-------------------------------------------------------------------------+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|3.1   |Взносы акционеров (участников) в уставный капитал           |                              |                   0|                    0|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|3.2   |Приобретение собственных акций (долей), выкупленных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|у акционеров (участников)                                   |                              |                   0|                    0|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|3.3   |Продажа собственных акций (долей), выкупленных     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|у акционеров (участников)                                   |                              |                   0|                    0|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|3.4   |Выплаченные дивиденды                                       |                              |                   0|                    0|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|3.5</w:t>
      </w: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 xml:space="preserve">   |И</w:t>
      </w:r>
      <w:proofErr w:type="gramEnd"/>
      <w:r w:rsidRPr="003C4220">
        <w:rPr>
          <w:rFonts w:ascii="Courier New" w:hAnsi="Courier New" w:cs="Courier New"/>
          <w:spacing w:val="-20"/>
          <w:sz w:val="12"/>
          <w:szCs w:val="12"/>
        </w:rPr>
        <w:t>того по разделу 3 (сумма строк с 3.1 по 3.4)               |                              |                   0|                    0|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|4     |Влияние изменений официальных курсов иностранных   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|валют по отношению к рублю, установленных Банком России,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|на денежные средства и их эквиваленты                       |                              |              -19240|               111036|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|5     |Прирост (использование) денежных средств и их эквивалентов  |                              |             4243491|             -6012425|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|5.1   |Денежные средства и их эквиваленты на начало отчетного      |                              |             2011992|              7912911|</w:t>
      </w:r>
      <w:proofErr w:type="gramEnd"/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|года                                               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3C4220">
        <w:rPr>
          <w:rFonts w:ascii="Courier New" w:hAnsi="Courier New" w:cs="Courier New"/>
          <w:spacing w:val="-20"/>
          <w:sz w:val="12"/>
          <w:szCs w:val="12"/>
        </w:rPr>
        <w:t>|5.2   |Денежные средства и их эквиваленты на конец отчетного       |                              |             6255483|              1900487|</w:t>
      </w:r>
      <w:proofErr w:type="gramEnd"/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|      |периода                                                     |                              |                    |                     |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spellStart"/>
      <w:r w:rsidRPr="003C4220">
        <w:rPr>
          <w:rFonts w:ascii="Courier New" w:hAnsi="Courier New" w:cs="Courier New"/>
          <w:spacing w:val="-20"/>
          <w:sz w:val="12"/>
          <w:szCs w:val="12"/>
        </w:rPr>
        <w:t>И.о</w:t>
      </w:r>
      <w:proofErr w:type="spellEnd"/>
      <w:r w:rsidRPr="003C4220">
        <w:rPr>
          <w:rFonts w:ascii="Courier New" w:hAnsi="Courier New" w:cs="Courier New"/>
          <w:spacing w:val="-20"/>
          <w:sz w:val="12"/>
          <w:szCs w:val="12"/>
        </w:rPr>
        <w:t>.  Председателя Правления                                С.В. Аврамов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Заместитель главного бухгалтера, Начальник                  К.С. Ручкин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3C4220">
        <w:rPr>
          <w:rFonts w:ascii="Courier New" w:hAnsi="Courier New" w:cs="Courier New"/>
          <w:spacing w:val="-20"/>
          <w:sz w:val="12"/>
          <w:szCs w:val="12"/>
        </w:rPr>
        <w:t>1</w:t>
      </w:r>
      <w:r w:rsidR="003C4220">
        <w:rPr>
          <w:rFonts w:ascii="Courier New" w:hAnsi="Courier New" w:cs="Courier New"/>
          <w:spacing w:val="-20"/>
          <w:sz w:val="12"/>
          <w:szCs w:val="12"/>
          <w:lang w:val="en-US"/>
        </w:rPr>
        <w:t>5</w:t>
      </w:r>
      <w:r w:rsidRPr="003C4220">
        <w:rPr>
          <w:rFonts w:ascii="Courier New" w:hAnsi="Courier New" w:cs="Courier New"/>
          <w:spacing w:val="-20"/>
          <w:sz w:val="12"/>
          <w:szCs w:val="12"/>
        </w:rPr>
        <w:t>.05.2017</w:t>
      </w: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bookmarkStart w:id="0" w:name="_GoBack"/>
      <w:bookmarkEnd w:id="0"/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34B87" w:rsidRPr="003C4220" w:rsidRDefault="00234B87" w:rsidP="00234B8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sectPr w:rsidR="00234B87" w:rsidRPr="003C4220" w:rsidSect="00AA620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234B87"/>
    <w:rsid w:val="003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62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620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62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62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2017-05-12T13:16:00Z</dcterms:created>
  <dcterms:modified xsi:type="dcterms:W3CDTF">2017-05-12T13:16:00Z</dcterms:modified>
</cp:coreProperties>
</file>